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uto"/>
        <w:ind w:left="0" w:right="0"/>
        <w:jc w:val="both"/>
        <w:rPr>
          <w:rFonts w:ascii="微软雅黑" w:hAnsi="微软雅黑" w:eastAsia="微软雅黑" w:cs="微软雅黑"/>
        </w:rPr>
      </w:pPr>
      <w:r>
        <w:rPr>
          <w:rFonts w:hint="eastAsia" w:ascii="微软雅黑" w:hAnsi="微软雅黑" w:eastAsia="微软雅黑" w:cs="微软雅黑"/>
          <w:bdr w:val="none" w:color="auto" w:sz="0" w:space="0"/>
          <w:shd w:val="clear" w:fill="FFFFFF"/>
        </w:rPr>
        <w:t>各全国学会、协会、研究会，各省、自治区、直辖市科协，新疆生产建设兵团科协，中国科协各有关直属单位：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uto"/>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shd w:val="clear" w:fill="FFFFFF"/>
        </w:rPr>
        <w:t>为深入贯彻落实习近平新时代中国特色社会主义思想，大力弘扬“研当以报效国家为己任，学必以服务人民为荣光”的科技志愿服务精神，激励更多人投身科技志愿服务事业，健全科技志愿服务体系，提升科技志愿服务质效和社会影响力，中国科协决定开展2023年度科技志愿服务先进典型推选宣传活动。现将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uto"/>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shd w:val="clear" w:fill="FFFFFF"/>
        </w:rPr>
        <w:t>一、活动时间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uto"/>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shd w:val="clear" w:fill="FFFFFF"/>
        </w:rPr>
        <w:t>2023年10月至2024年3月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uto"/>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shd w:val="clear" w:fill="FFFFFF"/>
        </w:rPr>
        <w:t>二、先进典型推荐条件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uto"/>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shd w:val="clear" w:fill="FFFFFF"/>
        </w:rPr>
        <w:t>（一）科技志愿者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uto"/>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shd w:val="clear" w:fill="FFFFFF"/>
        </w:rPr>
        <w:t>1.热爱祖国，拥护中国共产党领导，自觉践行社会主义核心价值观，大力弘扬新时代科学家精神和科技志愿服务精神，具有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uto"/>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shd w:val="clear" w:fill="FFFFFF"/>
        </w:rPr>
        <w:t>很强的社会责任感和奉献意识。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uto"/>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shd w:val="clear" w:fill="FFFFFF"/>
        </w:rPr>
        <w:t>2.加入科技志愿服务组织，主要服务内容特色鲜明。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uto"/>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shd w:val="clear" w:fill="FFFFFF"/>
        </w:rPr>
        <w:t>3.长期积极参加科技志愿服务活动，在理论政策宣讲和弘扬科学家精神，服务乡村振兴、绿色发展，开展文明实践、科技教育、科学普及、助老扶幼、扶危济困、健康卫生、文化文艺、防灾减灾等方面事迹突出、得到群众认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uto"/>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shd w:val="clear" w:fill="FFFFFF"/>
        </w:rPr>
        <w:t>4.事迹感人，适合公开宣传，有突出的先进性、代表性和影响力。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uto"/>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shd w:val="clear" w:fill="FFFFFF"/>
        </w:rPr>
        <w:t>（二）科技志愿服务组织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uto"/>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shd w:val="clear" w:fill="FFFFFF"/>
        </w:rPr>
        <w:t>1.经所在单位领导机构或基层群众性自治组织同意成立2年以上的科技志愿服务组织，制度健全、管理科学、运行良好，无任何不良记录，公信力强。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uto"/>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shd w:val="clear" w:fill="FFFFFF"/>
        </w:rPr>
        <w:t>2.科技志愿者队伍相对稳定，注册科技志愿者人数原则上不少于20人（表现特别突出的科技志愿服务组织注册科技志愿者人数最低不得少于10人）。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uto"/>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shd w:val="clear" w:fill="FFFFFF"/>
        </w:rPr>
        <w:t>3.有明确的服务领域，组织开展科技志愿服务活动不少于50场，形成常态化长期化开展活动工作机制。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uto"/>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shd w:val="clear" w:fill="FFFFFF"/>
        </w:rPr>
        <w:t>4.科技志愿服务在服务国家战略、增进民生福祉、参与社会治理等方面成效显著，服务对象评价高，社会反响好。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uto"/>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shd w:val="clear" w:fill="FFFFFF"/>
        </w:rPr>
        <w:t>（三）科技志愿服务项目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uto"/>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shd w:val="clear" w:fill="FFFFFF"/>
        </w:rPr>
        <w:t>1.突出科技为民，持续稳定开展活动，实施时间2年以上（含2年），在当地或所在领域内有较大影响，社会效益显著。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uto"/>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shd w:val="clear" w:fill="FFFFFF"/>
        </w:rPr>
        <w:t>2.项目科技特色鲜明，参与项目的科技志愿者原则上不少于10人。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uto"/>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shd w:val="clear" w:fill="FFFFFF"/>
        </w:rPr>
        <w:t>3.项目管理规范有序，在志愿者培训、日常管理、记录认证、激励保障、宣传推广等方面有一定的探索创新，具备完备的工作方案、规范的管理制度、科学的运作模式、齐全的档案资料。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uto"/>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shd w:val="clear" w:fill="FFFFFF"/>
        </w:rPr>
        <w:t>4.项目团队注重科技志愿服务文化塑造，善于运用线上线下相结合的手段，注重传统媒体和新媒体宣传、扩大活动覆盖面，营造良好的志愿服务氛围。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uto"/>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shd w:val="clear" w:fill="FFFFFF"/>
        </w:rPr>
        <w:t>5.具有积极的示范效应，符合我国国情和社会需求，对公众具有带动引导作用，具备可复制、可评估性及在一定范围推广的条件和价值。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uto"/>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shd w:val="clear" w:fill="FFFFFF"/>
        </w:rPr>
        <w:t>（四）科技志愿服务点（社区或村）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uto"/>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shd w:val="clear" w:fill="FFFFFF"/>
        </w:rPr>
        <w:t>1.组织科技志愿者围绕群众关注的生产生活热点、难点问题，广泛开展形式多样的科技志愿服务活动，开展的科技志愿服务活动类别（培训讲座、健康咨询、技术指导、科学实验、答题竞赛等）不少于3种、数量不低于20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uto"/>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shd w:val="clear" w:fill="FFFFFF"/>
        </w:rPr>
        <w:t>2.大力弘扬科技志愿服务精神，科技志愿服务氛围浓厚，科技志愿者人数占社区（村）常住人口的比例≥10%。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uto"/>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shd w:val="clear" w:fill="FFFFFF"/>
        </w:rPr>
        <w:t>3.创新推动社区（村）科普文化建设，形成讲科学、爱科学、学科学、信科学、用科学的良好氛围；社区或村环境整洁，邻里关系融洽，无封建迷信活动。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uto"/>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shd w:val="clear" w:fill="FFFFFF"/>
        </w:rPr>
        <w:t>4.积极协调辖区内企业、机关、学校、医院和公益慈善类、城乡社区服务类社会组织成立专业的科技志愿服务队，到社区开展科技志愿服务活动。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uto"/>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shd w:val="clear" w:fill="FFFFFF"/>
        </w:rPr>
        <w:t>三、活动安排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uto"/>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shd w:val="clear" w:fill="FFFFFF"/>
        </w:rPr>
        <w:t>1.组织择优推选。在层层择优推荐基础上，各学会、各地方、各单位可推荐候选最美科技志愿者、最佳科技志愿服务组织、最佳科技志愿服务项目、最美科技志愿服务社区等一个或几个类别典型。其中，各全国学会可推荐每个类别候选典型数量不超过2个；各省（区、市）及新疆生产建设兵团科协可推荐每个类别候选典型数量不超过5个；各中央企业科协可推荐每个类别候选典型数量不超过2个；各有关直属单位总推荐数不超过5个。中国科协宣传文化部负责推荐大学生科技志愿服务候选典型，总推荐数不超过20个。已入选2019—2022年度科技志愿服务典型的，不再参加此次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uto"/>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shd w:val="clear" w:fill="FFFFFF"/>
        </w:rPr>
        <w:t>各学会、各地方、各单位作为推荐单位要充分挖掘科技志愿服务典型事迹，突出特色成效，凝练经验亮点，并于2023年11月20日前将电子版推荐材料报送至中国科协农村专业技术服务中心。推荐材料要客观、准确、完整，包括：推荐表1份（WORD版及盖章扫描PDF版）；推荐候选先进典型小2寸正面免冠彩色照片，及体现先进事迹的工作照片3—5张，照片请提供jpg格式，不低于1M、不超过3M，用姓名+序号作为照片名。推荐候选先进典型还可提交展示先进事迹的宣传视频材料。推荐材料涉及国家秘密的，按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uto"/>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shd w:val="clear" w:fill="FFFFFF"/>
        </w:rPr>
        <w:t>2.集中展示评选。制作展示页面，通过媒体平台对推荐的候选先进典型进行集中展示，接受群众点赞投票。12月组织开展初审和专家评审工作，遴选确定30位最美科技志愿者、30个最佳科技志愿服务组织、30项最佳科技志愿服务项目和10个最美科技志愿服务社区。最终名单通过中国科协官网进行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uto"/>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shd w:val="clear" w:fill="FFFFFF"/>
        </w:rPr>
        <w:t>3.广泛宣传推广。2023年度科技志愿服务先进典型名单发布后，积极组织媒体开展集中采风，精选先进典型事迹进行集中报道，形成宣传声势。编印《2023年科技志愿服务典型案例选编》，利用新媒体平台制作并持续推送相关典型事迹，不断提升科技志愿服务社会影响力。结合学雷锋志愿服务日，2024年3月举办科技志愿服务先进典型展示交流活动，运用宣讲交流和典型访谈、文艺表演等形式，讲好感人故事、谈出学习心得、升华使命责任。各地方、各学会、各单位可围绕科技志愿主题，结合实际开展形式多样的巡回报告、学习实践活动，积极塑造科技志愿服务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uto"/>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shd w:val="clear" w:fill="FFFFFF"/>
        </w:rPr>
        <w:t>四、工作要求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uto"/>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shd w:val="clear" w:fill="FFFFFF"/>
        </w:rPr>
        <w:t>各学会、各地方、各单位要把本次活动作为贯彻落实习近平总书记关于学雷锋和志愿服务系列重要指示精神，做好科技工作者思想引领、推进科技志愿服务制度化常态化的有力举措，要将活动摆上重要位置，切实加强组织领导，精心筹划部署，严密组织实施，积极稳妥做好各相关工作。要严把推选标准，始终立足基层一线，推荐方向正、事迹实、影响大的先进典型，确保经得住群众检验、实践检验和历史检验。要注重活动过程，把广泛发动与层层推选结合起来，把选树榜样与培育文化结合起来，在做好典型选树基础上着力做好宣介引导工作，充分运用群众喜闻乐见的媒体平台，全方位宣介先进典型工作进展成效和经验模式，多角度讲好心怀大爱、无私奉献的感人故事，充分展现中国科技志愿者的理想追求和精神风貌，引导广大科技工作者和全社会关注、支持和参与科技志愿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uto"/>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shd w:val="clear" w:fill="FFFFFF"/>
        </w:rPr>
        <w:t>五、联系方式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uto"/>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shd w:val="clear" w:fill="FFFFFF"/>
        </w:rPr>
        <w:t>1.业务咨询：中国科协宣传文化部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uto"/>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shd w:val="clear" w:fill="FFFFFF"/>
        </w:rPr>
        <w:t>联 系 人：姚  达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uto"/>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shd w:val="clear" w:fill="FFFFFF"/>
        </w:rPr>
        <w:t>联系电话：010-68576219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uto"/>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shd w:val="clear" w:fill="FFFFFF"/>
        </w:rPr>
        <w:t>2.材料申报评选：中国科协农村专业技术服务中心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uto"/>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shd w:val="clear" w:fill="FFFFFF"/>
        </w:rPr>
        <w:t>联 系 人：印舒文  门一豪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uto"/>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shd w:val="clear" w:fill="FFFFFF"/>
        </w:rPr>
        <w:t>联系电话：010-62379323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uto"/>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shd w:val="clear" w:fill="FFFFFF"/>
        </w:rPr>
        <w:t>电子邮箱：jicengfuwuchu@163.com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uto"/>
        <w:ind w:left="0" w:right="0" w:firstLine="420"/>
        <w:jc w:val="both"/>
        <w:rPr>
          <w:rFonts w:hint="eastAsia" w:ascii="微软雅黑" w:hAnsi="微软雅黑" w:eastAsia="微软雅黑" w:cs="微软雅黑"/>
        </w:rPr>
      </w:pPr>
      <w:r>
        <w:rPr>
          <w:rFonts w:hint="eastAsia" w:ascii="微软雅黑" w:hAnsi="微软雅黑" w:eastAsia="微软雅黑" w:cs="微软雅黑"/>
          <w:bdr w:val="none" w:color="auto" w:sz="0" w:space="0"/>
          <w:shd w:val="clear" w:fill="FFFFFF"/>
        </w:rPr>
        <w:t>附件：附件相关申报推荐表下载方式说明.doc</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uto"/>
        <w:ind w:left="0" w:right="0" w:firstLine="420"/>
        <w:jc w:val="right"/>
        <w:rPr>
          <w:rFonts w:hint="eastAsia" w:ascii="微软雅黑" w:hAnsi="微软雅黑" w:eastAsia="微软雅黑" w:cs="微软雅黑"/>
        </w:rPr>
      </w:pPr>
      <w:r>
        <w:rPr>
          <w:rFonts w:hint="eastAsia" w:ascii="微软雅黑" w:hAnsi="微软雅黑" w:eastAsia="微软雅黑" w:cs="微软雅黑"/>
          <w:bdr w:val="none" w:color="auto" w:sz="0" w:space="0"/>
          <w:shd w:val="clear" w:fill="FFFFFF"/>
        </w:rPr>
        <w:t>中国科协办公厅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15" w:afterAutospacing="0" w:line="360" w:lineRule="auto"/>
        <w:ind w:left="0" w:right="0" w:firstLine="420"/>
        <w:jc w:val="right"/>
        <w:rPr>
          <w:rFonts w:hint="eastAsia" w:ascii="微软雅黑" w:hAnsi="微软雅黑" w:eastAsia="微软雅黑" w:cs="微软雅黑"/>
        </w:rPr>
      </w:pPr>
      <w:r>
        <w:rPr>
          <w:rFonts w:hint="eastAsia" w:ascii="微软雅黑" w:hAnsi="微软雅黑" w:eastAsia="微软雅黑" w:cs="微软雅黑"/>
          <w:bdr w:val="none" w:color="auto" w:sz="0" w:space="0"/>
          <w:shd w:val="clear" w:fill="FFFFFF"/>
        </w:rPr>
        <w:t>​2023年10月13日</w:t>
      </w:r>
    </w:p>
    <w:p>
      <w:pPr>
        <w:pStyle w:val="2"/>
        <w:keepNext w:val="0"/>
        <w:keepLines w:val="0"/>
        <w:widowControl/>
        <w:suppressLineNumbers w:val="0"/>
        <w:spacing w:before="75" w:beforeAutospacing="0" w:after="75" w:afterAutospacing="0" w:line="360" w:lineRule="auto"/>
        <w:ind w:left="0" w:right="0"/>
      </w:pP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kZTUzNTZjNzc4NDYzZGI1ZmZhZGE5MjBkYzkyYTUifQ=="/>
  </w:docVars>
  <w:rsids>
    <w:rsidRoot w:val="2C79439A"/>
    <w:rsid w:val="2C79439A"/>
    <w:rsid w:val="476E3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2023-10-16T02:48:00Z</dcterms:created>
  <dc:creator>Xian</dc:creator>
  <cp:lastModifiedBy>Xian</cp:lastModifiedBy>
  <dcterms:modified xsi:type="dcterms:W3CDTF">2023-10-16T02:49:59Z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21F171EB3ABD4EB4939526C084614502_11</vt:lpwstr>
  </property>
</Properties>
</file>