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7D9D">
      <w:pPr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ascii="黑体" w:hAnsi="黑体" w:eastAsia="黑体" w:cs="仿宋"/>
          <w:bCs/>
          <w:sz w:val="32"/>
          <w:szCs w:val="32"/>
        </w:rPr>
        <w:t>1</w:t>
      </w:r>
      <w:r>
        <w:rPr>
          <w:rFonts w:hint="eastAsia" w:ascii="黑体" w:hAnsi="黑体" w:eastAsia="黑体" w:cs="仿宋"/>
          <w:bCs/>
          <w:sz w:val="32"/>
          <w:szCs w:val="32"/>
        </w:rPr>
        <w:t>：</w:t>
      </w:r>
    </w:p>
    <w:p w14:paraId="46AD43B3">
      <w:pPr>
        <w:spacing w:line="400" w:lineRule="exact"/>
        <w:jc w:val="center"/>
        <w:rPr>
          <w:rFonts w:hint="eastAsia" w:ascii="华文中宋" w:hAnsi="华文中宋" w:eastAsia="华文中宋" w:cs="仿宋"/>
          <w:bCs/>
          <w:sz w:val="32"/>
          <w:szCs w:val="32"/>
        </w:rPr>
      </w:pPr>
      <w:bookmarkStart w:id="0" w:name="OLE_LINK23"/>
      <w:bookmarkStart w:id="1" w:name="OLE_LINK22"/>
      <w:r>
        <w:rPr>
          <w:rFonts w:hint="eastAsia" w:ascii="华文中宋" w:hAnsi="华文中宋" w:eastAsia="华文中宋" w:cs="仿宋"/>
          <w:bCs/>
          <w:sz w:val="32"/>
          <w:szCs w:val="32"/>
          <w:lang w:val="en-US" w:eastAsia="zh-CN"/>
        </w:rPr>
        <w:t>2024年</w:t>
      </w:r>
      <w:r>
        <w:rPr>
          <w:rFonts w:hint="eastAsia" w:ascii="华文中宋" w:hAnsi="华文中宋" w:eastAsia="华文中宋" w:cs="仿宋"/>
          <w:bCs/>
          <w:sz w:val="32"/>
          <w:szCs w:val="32"/>
        </w:rPr>
        <w:t>广东省农技协入会申请表</w:t>
      </w:r>
      <w:bookmarkEnd w:id="0"/>
      <w:bookmarkEnd w:id="1"/>
    </w:p>
    <w:p w14:paraId="162829A5">
      <w:pPr>
        <w:spacing w:line="400" w:lineRule="exact"/>
        <w:ind w:firstLine="280" w:firstLineChars="100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2"/>
        <w:tblW w:w="843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70"/>
        <w:gridCol w:w="986"/>
        <w:gridCol w:w="1780"/>
        <w:gridCol w:w="1184"/>
        <w:gridCol w:w="1475"/>
      </w:tblGrid>
      <w:tr w14:paraId="348E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1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2" w:name="OLE_LINK9"/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7B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B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箱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F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AB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F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  址</w:t>
            </w:r>
          </w:p>
        </w:tc>
        <w:tc>
          <w:tcPr>
            <w:tcW w:w="6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EC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4A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1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32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36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3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A1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7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724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1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 责 人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0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92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E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CE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285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89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BC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A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理事单位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）会员单位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）专委会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9B7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31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主营业务</w:t>
            </w:r>
          </w:p>
          <w:p w14:paraId="430CA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8D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2A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二、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2023年固定资产与研发设备情况</w:t>
            </w:r>
          </w:p>
          <w:p w14:paraId="5FAD6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  <w:p w14:paraId="760C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bookmarkStart w:id="7" w:name="_GoBack"/>
            <w:bookmarkEnd w:id="7"/>
          </w:p>
        </w:tc>
      </w:tr>
      <w:tr w14:paraId="4865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0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三、21－23年营业收入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</w:t>
            </w:r>
          </w:p>
          <w:p w14:paraId="2ED8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2A9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02E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19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四、21－23年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知识产 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</w:t>
            </w:r>
          </w:p>
          <w:p w14:paraId="0A63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C680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67F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DF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五、21－23年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净资产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</w:t>
            </w:r>
          </w:p>
        </w:tc>
      </w:tr>
      <w:tr w14:paraId="2E6D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27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3" w:name="OLE_LINK20" w:colFirst="2" w:colLast="2"/>
            <w:bookmarkStart w:id="4" w:name="OLE_LINK17" w:colFirst="0" w:colLast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六、2023年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职工总数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中级职称人数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高级职称人数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情况</w:t>
            </w:r>
          </w:p>
        </w:tc>
      </w:tr>
      <w:tr w14:paraId="141D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DA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单位简介（经营规模、人员构成，近年来承担政府项目情况和荣誉等)</w:t>
            </w:r>
            <w:bookmarkStart w:id="5" w:name="OLE_LINK18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限500字</w:t>
            </w:r>
            <w:bookmarkEnd w:id="5"/>
          </w:p>
          <w:p w14:paraId="1C730C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D0CB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F8A0F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134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F4B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社会效益（申请单位服务“三农”、带动地方农业产业和农户发展等情况)</w:t>
            </w:r>
            <w:bookmarkStart w:id="6" w:name="OLE_LINK21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限500字</w:t>
            </w:r>
            <w:bookmarkEnd w:id="6"/>
          </w:p>
          <w:p w14:paraId="22A9C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4B139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11D2F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6FC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79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left="0" w:leftChars="0"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单位需要解决问题或服务需求</w:t>
            </w:r>
          </w:p>
          <w:p w14:paraId="310CFE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B9AB9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F733A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bookmarkEnd w:id="3"/>
      <w:bookmarkEnd w:id="4"/>
      <w:tr w14:paraId="33126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214E83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60" w:firstLineChars="200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申请单位意见</w:t>
            </w:r>
          </w:p>
          <w:p w14:paraId="7EF238F0"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60" w:firstLineChars="200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我单位自愿加入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广东省农村专业技术协会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，遵守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会章程，执行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会决议，维护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会利益，积极参加学会活动，为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会发展努力。</w:t>
            </w:r>
          </w:p>
          <w:p w14:paraId="6449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申请单位（公章）</w:t>
            </w:r>
          </w:p>
          <w:p w14:paraId="33A2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负责人签字：</w:t>
            </w:r>
          </w:p>
          <w:p w14:paraId="05FEA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年  月   日   </w:t>
            </w:r>
          </w:p>
          <w:p w14:paraId="1787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bookmarkEnd w:id="2"/>
    </w:tbl>
    <w:p w14:paraId="498D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填表须知：</w:t>
      </w:r>
    </w:p>
    <w:p w14:paraId="756075A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申请单位须填写并提交《广东省农村专业技术协会入会申请表》和营业执照复印件，可直接通过网络提交（其中申请表为word格式，营业执照扫描件为jpg或pdf格式）；</w:t>
      </w:r>
    </w:p>
    <w:p w14:paraId="448C95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经协会理事会或理事会授权的秘书处讨论通过后，由秘书处统一下发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《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  <w:t>关于同意加入广东省农村专业技术协会的复函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</w:rPr>
        <w:t>》；</w:t>
      </w:r>
    </w:p>
    <w:p w14:paraId="4A52B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拟加入会员单位在收到复函后一周内填写并回复《广东省农村专业技术协会入会确认函》，届时协会将根据会员确认函回复情况，正式确认会员身份。</w:t>
      </w:r>
    </w:p>
    <w:p w14:paraId="459DE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B232C"/>
    <w:multiLevelType w:val="singleLevel"/>
    <w:tmpl w:val="B17B232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CA45FC"/>
    <w:multiLevelType w:val="singleLevel"/>
    <w:tmpl w:val="54CA45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4A4C67"/>
    <w:multiLevelType w:val="singleLevel"/>
    <w:tmpl w:val="5D4A4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78DF38B3"/>
    <w:rsid w:val="0CE473B7"/>
    <w:rsid w:val="34BC0D63"/>
    <w:rsid w:val="78D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538</Characters>
  <Lines>0</Lines>
  <Paragraphs>0</Paragraphs>
  <TotalTime>27</TotalTime>
  <ScaleCrop>false</ScaleCrop>
  <LinksUpToDate>false</LinksUpToDate>
  <CharactersWithSpaces>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2024-09-12T15:07:00Z</dcterms:created>
  <dc:creator>WPS_1712916329</dc:creator>
  <cp:lastModifiedBy>WPS_1712916329</cp:lastModifiedBy>
  <dcterms:modified xsi:type="dcterms:W3CDTF">2024-09-12T16:10:55Z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76DBADA9DBD44893A4A34E2AD37B5E2D_11</vt:lpwstr>
  </property>
</Properties>
</file>