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FB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1" w:firstLineChars="200"/>
        <w:textAlignment w:val="auto"/>
        <w:rPr>
          <w:rFonts w:hint="eastAsia" w:ascii="方正公文黑体" w:hAnsi="方正公文黑体" w:eastAsia="方正公文黑体" w:cs="方正公文黑体"/>
          <w:b/>
          <w:bCs/>
          <w:sz w:val="36"/>
          <w:szCs w:val="36"/>
        </w:rPr>
      </w:pPr>
      <w:r>
        <w:rPr>
          <w:rFonts w:hint="eastAsia" w:ascii="方正公文黑体" w:hAnsi="方正公文黑体" w:eastAsia="方正公文黑体" w:cs="方正公文黑体"/>
          <w:b/>
          <w:bCs/>
          <w:sz w:val="36"/>
          <w:szCs w:val="36"/>
          <w:lang w:val="en-US" w:eastAsia="zh-CN"/>
        </w:rPr>
        <w:t>《广东省农技协</w:t>
      </w:r>
      <w:r>
        <w:rPr>
          <w:rFonts w:hint="eastAsia" w:ascii="方正公文黑体" w:hAnsi="方正公文黑体" w:eastAsia="方正公文黑体" w:cs="方正公文黑体"/>
          <w:b/>
          <w:bCs/>
          <w:sz w:val="36"/>
          <w:szCs w:val="36"/>
        </w:rPr>
        <w:t>农文旅基地、研学基地、</w:t>
      </w:r>
    </w:p>
    <w:p w14:paraId="554D5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2" w:firstLineChars="500"/>
        <w:textAlignment w:val="auto"/>
        <w:rPr>
          <w:rFonts w:hint="eastAsia" w:ascii="方正公文黑体" w:hAnsi="方正公文黑体" w:eastAsia="方正公文黑体" w:cs="方正公文黑体"/>
          <w:b/>
          <w:bCs/>
          <w:sz w:val="36"/>
          <w:szCs w:val="36"/>
          <w:lang w:eastAsia="zh-CN"/>
        </w:rPr>
      </w:pPr>
      <w:r>
        <w:rPr>
          <w:rFonts w:hint="eastAsia" w:ascii="方正公文黑体" w:hAnsi="方正公文黑体" w:eastAsia="方正公文黑体" w:cs="方正公文黑体"/>
          <w:b/>
          <w:bCs/>
          <w:sz w:val="36"/>
          <w:szCs w:val="36"/>
        </w:rPr>
        <w:t>亲子活动基地认定管理办法</w:t>
      </w:r>
      <w:r>
        <w:rPr>
          <w:rFonts w:hint="eastAsia" w:ascii="方正公文黑体" w:hAnsi="方正公文黑体" w:eastAsia="方正公文黑体" w:cs="方正公文黑体"/>
          <w:b/>
          <w:bCs/>
          <w:sz w:val="36"/>
          <w:szCs w:val="36"/>
          <w:lang w:eastAsia="zh-CN"/>
        </w:rPr>
        <w:t>》</w:t>
      </w:r>
    </w:p>
    <w:p w14:paraId="1FC0E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2DF61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总则</w:t>
      </w:r>
    </w:p>
    <w:p w14:paraId="221B9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第一条 为规范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广东省农技协系统</w:t>
      </w:r>
      <w:r>
        <w:rPr>
          <w:rFonts w:hint="eastAsia" w:ascii="仿宋" w:hAnsi="仿宋" w:eastAsia="仿宋" w:cs="仿宋"/>
          <w:sz w:val="32"/>
          <w:szCs w:val="32"/>
        </w:rPr>
        <w:t>农文旅基地、研学基地和亲子活动基地的认定与管理，提升服务质量，促进旅游业与相关产业的融合发展，特制定本办法。</w:t>
      </w:r>
    </w:p>
    <w:p w14:paraId="104A3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本办法适用于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广东省农技协系统</w:t>
      </w:r>
      <w:r>
        <w:rPr>
          <w:rFonts w:hint="eastAsia" w:ascii="仿宋" w:hAnsi="仿宋" w:eastAsia="仿宋" w:cs="仿宋"/>
          <w:sz w:val="32"/>
          <w:szCs w:val="32"/>
        </w:rPr>
        <w:t>申请认定为农文旅基地、研学基地和亲子活动基地的单位或组织。</w:t>
      </w:r>
    </w:p>
    <w:p w14:paraId="26748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认定工作坚持公开、公平、公正的原则，实行动态管理，确保基地质量和服务水平持续提升。</w:t>
      </w:r>
    </w:p>
    <w:p w14:paraId="27183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CA2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第二章 认定条件</w:t>
      </w:r>
    </w:p>
    <w:p w14:paraId="1644768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农文旅基地认定条件：</w:t>
      </w:r>
    </w:p>
    <w:p w14:paraId="56F71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资源与特色：拥有丰富的农业资源，如农田、果园、茶园等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能结合</w:t>
      </w:r>
      <w:r>
        <w:rPr>
          <w:rFonts w:hint="eastAsia" w:ascii="仿宋" w:hAnsi="仿宋" w:eastAsia="仿宋" w:cs="仿宋"/>
          <w:sz w:val="32"/>
          <w:szCs w:val="32"/>
        </w:rPr>
        <w:t>当地文化，提供手工艺、民俗展示等体验活动。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并具有特色的</w:t>
      </w:r>
      <w:r>
        <w:rPr>
          <w:rFonts w:hint="eastAsia" w:ascii="仿宋" w:hAnsi="仿宋" w:eastAsia="仿宋" w:cs="仿宋"/>
          <w:sz w:val="32"/>
          <w:szCs w:val="32"/>
        </w:rPr>
        <w:t>旅游资源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如自然景观、特色民宿等。</w:t>
      </w:r>
    </w:p>
    <w:p w14:paraId="274F3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基础设施：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要有一定的</w:t>
      </w:r>
      <w:r>
        <w:rPr>
          <w:rFonts w:hint="eastAsia" w:ascii="仿宋" w:hAnsi="仿宋" w:eastAsia="仿宋" w:cs="仿宋"/>
          <w:sz w:val="32"/>
          <w:szCs w:val="32"/>
        </w:rPr>
        <w:t>配备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设施，如</w:t>
      </w:r>
      <w:r>
        <w:rPr>
          <w:rFonts w:hint="eastAsia" w:ascii="仿宋" w:hAnsi="仿宋" w:eastAsia="仿宋" w:cs="仿宋"/>
          <w:sz w:val="32"/>
          <w:szCs w:val="32"/>
        </w:rPr>
        <w:t>停车场、游客中心、标识系统、厕所等。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</w:t>
      </w:r>
      <w:r>
        <w:rPr>
          <w:rFonts w:hint="eastAsia" w:ascii="仿宋" w:hAnsi="仿宋" w:eastAsia="仿宋" w:cs="仿宋"/>
          <w:sz w:val="32"/>
          <w:szCs w:val="32"/>
        </w:rPr>
        <w:t>提供餐饮和住宿服务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配备。</w:t>
      </w:r>
    </w:p>
    <w:p w14:paraId="5451C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研学基地认定条件：</w:t>
      </w:r>
    </w:p>
    <w:p w14:paraId="25F22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资源与特色：提供与教育相关的资源，如自然营地、科技馆等。课程设计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以农业为载体，</w:t>
      </w:r>
      <w:r>
        <w:rPr>
          <w:rFonts w:hint="eastAsia" w:ascii="仿宋" w:hAnsi="仿宋" w:eastAsia="仿宋" w:cs="仿宋"/>
          <w:sz w:val="32"/>
          <w:szCs w:val="32"/>
        </w:rPr>
        <w:t>涵盖自然、历史、科技等领域，适合不同年龄段。</w:t>
      </w:r>
    </w:p>
    <w:p w14:paraId="7EB46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基础设施：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要有一定的</w:t>
      </w:r>
      <w:r>
        <w:rPr>
          <w:rFonts w:hint="eastAsia" w:ascii="仿宋" w:hAnsi="仿宋" w:eastAsia="仿宋" w:cs="仿宋"/>
          <w:sz w:val="32"/>
          <w:szCs w:val="32"/>
        </w:rPr>
        <w:t>配备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设施，如</w:t>
      </w:r>
      <w:r>
        <w:rPr>
          <w:rFonts w:hint="eastAsia" w:ascii="仿宋" w:hAnsi="仿宋" w:eastAsia="仿宋" w:cs="仿宋"/>
          <w:sz w:val="32"/>
          <w:szCs w:val="32"/>
        </w:rPr>
        <w:t>教室、实验室、餐饮设施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等，并能配备提供专门老师讲解。</w:t>
      </w:r>
    </w:p>
    <w:p w14:paraId="7E897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第六条 亲子活动基地认定条件：</w:t>
      </w:r>
    </w:p>
    <w:p w14:paraId="2481F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资源与特色：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</w:t>
      </w:r>
      <w:r>
        <w:rPr>
          <w:rFonts w:hint="eastAsia" w:ascii="仿宋" w:hAnsi="仿宋" w:eastAsia="仿宋" w:cs="仿宋"/>
          <w:sz w:val="32"/>
          <w:szCs w:val="32"/>
        </w:rPr>
        <w:t>提供适合家庭的活动，如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采摘、</w:t>
      </w:r>
      <w:r>
        <w:rPr>
          <w:rFonts w:hint="eastAsia" w:ascii="仿宋" w:hAnsi="仿宋" w:eastAsia="仿宋" w:cs="仿宋"/>
          <w:sz w:val="32"/>
          <w:szCs w:val="32"/>
        </w:rPr>
        <w:t>游乐设施、农事体验等。拥有丰富的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亲子</w:t>
      </w:r>
      <w:r>
        <w:rPr>
          <w:rFonts w:hint="eastAsia" w:ascii="仿宋" w:hAnsi="仿宋" w:eastAsia="仿宋" w:cs="仿宋"/>
          <w:sz w:val="32"/>
          <w:szCs w:val="32"/>
        </w:rPr>
        <w:t>活动内容，适合不同年龄层。</w:t>
      </w:r>
    </w:p>
    <w:p w14:paraId="78806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基础设施：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</w:t>
      </w:r>
      <w:r>
        <w:rPr>
          <w:rFonts w:hint="eastAsia" w:ascii="仿宋" w:hAnsi="仿宋" w:eastAsia="仿宋" w:cs="仿宋"/>
          <w:sz w:val="32"/>
          <w:szCs w:val="32"/>
        </w:rPr>
        <w:t>提供餐饮配备。</w:t>
      </w:r>
    </w:p>
    <w:p w14:paraId="382E1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7B4D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第三章 认定程序</w:t>
      </w:r>
    </w:p>
    <w:p w14:paraId="7E59C06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申请：</w:t>
      </w:r>
    </w:p>
    <w:p w14:paraId="5BAA51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申请单位需提交以下材料：</w:t>
      </w:r>
    </w:p>
    <w:p w14:paraId="1B5F2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认定申请表。</w:t>
      </w:r>
    </w:p>
    <w:p w14:paraId="275F3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基地概况及特色说明。</w:t>
      </w:r>
    </w:p>
    <w:p w14:paraId="372A2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其它佐证</w:t>
      </w:r>
      <w:r>
        <w:rPr>
          <w:rFonts w:hint="eastAsia" w:ascii="仿宋" w:hAnsi="仿宋" w:eastAsia="仿宋" w:cs="仿宋"/>
          <w:sz w:val="32"/>
          <w:szCs w:val="32"/>
        </w:rPr>
        <w:t>材料。</w:t>
      </w:r>
    </w:p>
    <w:p w14:paraId="5CF41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第八条受理：</w:t>
      </w:r>
    </w:p>
    <w:p w14:paraId="4D2CA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由广东省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农技协</w:t>
      </w:r>
      <w:r>
        <w:rPr>
          <w:rFonts w:hint="eastAsia" w:ascii="仿宋" w:hAnsi="仿宋" w:eastAsia="仿宋" w:cs="仿宋"/>
          <w:sz w:val="32"/>
          <w:szCs w:val="32"/>
        </w:rPr>
        <w:t>负责受理申请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全年受理）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，并对提交材料进行初步审核。</w:t>
      </w:r>
    </w:p>
    <w:p w14:paraId="1B55C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第九条 评审：</w:t>
      </w:r>
    </w:p>
    <w:p w14:paraId="3FF06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省农技协人才库文旅领域</w:t>
      </w:r>
      <w:r>
        <w:rPr>
          <w:rFonts w:hint="eastAsia" w:ascii="仿宋" w:hAnsi="仿宋" w:eastAsia="仿宋" w:cs="仿宋"/>
          <w:sz w:val="32"/>
          <w:szCs w:val="32"/>
        </w:rPr>
        <w:t>专家、学者组成的评审专家组，对申请单位进行实地考察和综合评审。</w:t>
      </w:r>
    </w:p>
    <w:p w14:paraId="15622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第十条 公示：</w:t>
      </w:r>
    </w:p>
    <w:p w14:paraId="29D1C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评审结果在广东省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农技协</w:t>
      </w:r>
      <w:r>
        <w:rPr>
          <w:rFonts w:hint="eastAsia" w:ascii="仿宋" w:hAnsi="仿宋" w:eastAsia="仿宋" w:cs="仿宋"/>
          <w:sz w:val="32"/>
          <w:szCs w:val="32"/>
        </w:rPr>
        <w:t>官网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公众号</w:t>
      </w:r>
      <w:r>
        <w:rPr>
          <w:rFonts w:hint="eastAsia" w:ascii="仿宋" w:hAnsi="仿宋" w:eastAsia="仿宋" w:cs="仿宋"/>
          <w:sz w:val="32"/>
          <w:szCs w:val="32"/>
        </w:rPr>
        <w:t>上进行公示，公示期为7个工作日。</w:t>
      </w:r>
    </w:p>
    <w:p w14:paraId="14C1E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第十一条 命名：</w:t>
      </w:r>
    </w:p>
    <w:p w14:paraId="60618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公示无异议后，由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广东省农技协</w:t>
      </w:r>
      <w:r>
        <w:rPr>
          <w:rFonts w:hint="eastAsia" w:ascii="仿宋" w:hAnsi="仿宋" w:eastAsia="仿宋" w:cs="仿宋"/>
          <w:sz w:val="32"/>
          <w:szCs w:val="32"/>
        </w:rPr>
        <w:t>正式命名，并颁发牌匾和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</w:t>
      </w:r>
      <w:r>
        <w:rPr>
          <w:rFonts w:hint="eastAsia" w:ascii="仿宋" w:hAnsi="仿宋" w:eastAsia="仿宋" w:cs="仿宋"/>
          <w:sz w:val="32"/>
          <w:szCs w:val="32"/>
        </w:rPr>
        <w:t>证书。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纸质证书免费、</w:t>
      </w:r>
      <w:r>
        <w:rPr>
          <w:rFonts w:hint="eastAsia" w:ascii="仿宋" w:hAnsi="仿宋" w:eastAsia="仿宋" w:cs="仿宋"/>
          <w:sz w:val="32"/>
          <w:szCs w:val="32"/>
        </w:rPr>
        <w:t>牌匾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工本制作费300元）</w:t>
      </w:r>
    </w:p>
    <w:p w14:paraId="6A376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B790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91" w:firstLineChars="9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第四章 认定管理</w:t>
      </w:r>
    </w:p>
    <w:p w14:paraId="6288C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第十二条 定期检查：</w:t>
      </w:r>
    </w:p>
    <w:p w14:paraId="7D4FE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认定后的基地需接受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广东省农技协</w:t>
      </w:r>
      <w:r>
        <w:rPr>
          <w:rFonts w:hint="eastAsia" w:ascii="仿宋" w:hAnsi="仿宋" w:eastAsia="仿宋" w:cs="仿宋"/>
          <w:sz w:val="32"/>
          <w:szCs w:val="32"/>
        </w:rPr>
        <w:t>定期检查。</w:t>
      </w:r>
    </w:p>
    <w:p w14:paraId="51B1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第十三条 复核：</w:t>
      </w:r>
    </w:p>
    <w:p w14:paraId="1D1C4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年进行一次复核，未通过复核的基地将被限期整改或撤销命名。</w:t>
      </w:r>
    </w:p>
    <w:p w14:paraId="505A1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第十四条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违规处理：</w:t>
      </w:r>
    </w:p>
    <w:p w14:paraId="5BC7F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对于违反认定标准或存在重大安全隐患的基地，将视情节给予警告、限期整改或撤销命名的处理。</w:t>
      </w:r>
    </w:p>
    <w:p w14:paraId="0EE83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第十五条退出机制：</w:t>
      </w:r>
    </w:p>
    <w:p w14:paraId="4797A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被撤销命名的基地，两年内不得重新申请认定。</w:t>
      </w:r>
    </w:p>
    <w:p w14:paraId="0AC74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05DE9F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附则</w:t>
      </w:r>
    </w:p>
    <w:p w14:paraId="70677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第十六条 本办法由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广东省农村专业技术协会</w:t>
      </w:r>
      <w:r>
        <w:rPr>
          <w:rFonts w:hint="eastAsia" w:ascii="仿宋" w:hAnsi="仿宋" w:eastAsia="仿宋" w:cs="仿宋"/>
          <w:sz w:val="32"/>
          <w:szCs w:val="32"/>
        </w:rPr>
        <w:t>负责解释。</w:t>
      </w:r>
    </w:p>
    <w:p w14:paraId="53418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第十七条 本办法自发布之日起实施。</w:t>
      </w:r>
    </w:p>
    <w:p w14:paraId="46D6B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FAD4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30FE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32C9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广东省农村专业技术协会</w:t>
      </w:r>
    </w:p>
    <w:p w14:paraId="54A03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2025年4月30日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195D18-F870-419F-9078-40A2A21EB8E3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99ACB47-620B-4130-99C6-7A8AF81EB58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59A680C-3440-4F6C-94EC-970E501F7A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780E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FDA9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9FDA9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35485"/>
    <w:multiLevelType w:val="singleLevel"/>
    <w:tmpl w:val="DAE35485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F865AA5E"/>
    <w:multiLevelType w:val="singleLevel"/>
    <w:tmpl w:val="F865AA5E"/>
    <w:lvl w:ilvl="0" w:tentative="0">
      <w:start w:val="7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2727B72F"/>
    <w:multiLevelType w:val="singleLevel"/>
    <w:tmpl w:val="2727B72F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43FA6593"/>
    <w:multiLevelType w:val="singleLevel"/>
    <w:tmpl w:val="43FA6593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932D2"/>
    <w:rsid w:val="22E7728E"/>
    <w:rsid w:val="25120A61"/>
    <w:rsid w:val="29437F8A"/>
    <w:rsid w:val="2B8072A0"/>
    <w:rsid w:val="597932D2"/>
    <w:rsid w:val="5FBA61B9"/>
    <w:rsid w:val="61F6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965</Words>
  <Characters>971</Characters>
  <Lines>0</Lines>
  <Paragraphs>0</Paragraphs>
  <TotalTime>5</TotalTime>
  <ScaleCrop>false</ScaleCrop>
  <LinksUpToDate>false</LinksUpToDate>
  <CharactersWithSpaces>995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2025-04-29T11:04:00Z</dcterms:created>
  <dc:creator>WPS_1712916329</dc:creator>
  <cp:lastModifiedBy>WPS_1712916329</cp:lastModifiedBy>
  <dcterms:modified xsi:type="dcterms:W3CDTF">2025-04-30T07:32:12Z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0C041E37539B46FBA9884EB227707254_13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